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left="5"/>
        <w:rPr>
          <w:sz w:val="28"/>
          <w:szCs w:val="28"/>
        </w:rPr>
      </w:pPr>
    </w:p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938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№86MS0032-</w:t>
      </w:r>
      <w:r>
        <w:rPr>
          <w:rStyle w:val="cat-PhoneNumbergrp-25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6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 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Style w:val="cat-Dategrp-9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Сургутского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2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2rplc-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об административном правонарушении, предусмотренном ст.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Style w:val="cat-FIOgrp-13rplc-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2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0rplc-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зарегистрированно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ХМАО-Югра, </w:t>
      </w:r>
      <w:r>
        <w:rPr>
          <w:rStyle w:val="cat-Addressgrp-3rplc-1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5, д. 2, кв. 127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PassportDatagrp-21rplc-11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административной ответственности за совершение правонарушений, предусмотренных главой 6 Кодекса Российской Федерации об административных правонарушениях.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 w:line="322" w:lineRule="atLeast"/>
        <w:ind w:left="4330"/>
      </w:pPr>
    </w:p>
    <w:p>
      <w:pPr>
        <w:widowControl w:val="0"/>
        <w:spacing w:before="0" w:after="0" w:line="322" w:lineRule="atLeast"/>
        <w:ind w:left="4330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22" w:lineRule="atLeast"/>
        <w:ind w:left="5" w:right="10" w:firstLine="749"/>
        <w:jc w:val="both"/>
      </w:pP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Style w:val="cat-Dategrp-10rplc-1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Timegrp-24rplc-13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находясь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Style w:val="cat-Addressgrp-4rplc-1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кв. </w:t>
      </w:r>
      <w:r>
        <w:rPr>
          <w:rFonts w:ascii="Times New Roman" w:eastAsia="Times New Roman" w:hAnsi="Times New Roman" w:cs="Times New Roman"/>
          <w:sz w:val="28"/>
          <w:szCs w:val="28"/>
        </w:rPr>
        <w:t>127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между </w:t>
      </w:r>
      <w:r>
        <w:rPr>
          <w:rStyle w:val="cat-FIOgrp-14rplc-1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гр. </w:t>
      </w:r>
      <w:r>
        <w:rPr>
          <w:rStyle w:val="cat-FIOgrp-15rplc-1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31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2rplc-18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произошел словесный конфликт, в ходе которого </w:t>
      </w:r>
      <w:r>
        <w:rPr>
          <w:rStyle w:val="cat-FIOgrp-14rplc-1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схватил двумя руками </w:t>
      </w:r>
      <w:r>
        <w:rPr>
          <w:rStyle w:val="cat-FIOgrp-15rplc-2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ворот одежды и тряс её, после чего оттолкнул в сторону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данный действий, </w:t>
      </w:r>
      <w:r>
        <w:rPr>
          <w:rStyle w:val="cat-FIOgrp-15rplc-2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испытал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физическую боль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ействия </w:t>
      </w:r>
      <w:r>
        <w:rPr>
          <w:rStyle w:val="cat-FIOgrp-14rplc-2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содержат уголовно наказуемого деяния, последс</w:t>
      </w:r>
      <w:r>
        <w:rPr>
          <w:rFonts w:ascii="Times New Roman" w:eastAsia="Times New Roman" w:hAnsi="Times New Roman" w:cs="Times New Roman"/>
          <w:sz w:val="28"/>
          <w:szCs w:val="28"/>
        </w:rPr>
        <w:t>твий, указанных в ст. 115 УК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Style w:val="cat-FIOgrp-14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времени и месте расс</w:t>
      </w:r>
      <w:r>
        <w:rPr>
          <w:rFonts w:ascii="Times New Roman" w:eastAsia="Times New Roman" w:hAnsi="Times New Roman" w:cs="Times New Roman"/>
          <w:sz w:val="28"/>
          <w:szCs w:val="28"/>
        </w:rPr>
        <w:t>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повестка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предоставил ходатайство </w:t>
      </w:r>
      <w:r>
        <w:rPr>
          <w:rFonts w:ascii="Times New Roman" w:eastAsia="Times New Roman" w:hAnsi="Times New Roman" w:cs="Times New Roman"/>
          <w:sz w:val="28"/>
          <w:szCs w:val="28"/>
        </w:rPr>
        <w:t>о рассмотрении дела в его отсутствие.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5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времени и месте расс</w:t>
      </w:r>
      <w:r>
        <w:rPr>
          <w:rFonts w:ascii="Times New Roman" w:eastAsia="Times New Roman" w:hAnsi="Times New Roman" w:cs="Times New Roman"/>
          <w:sz w:val="28"/>
          <w:szCs w:val="28"/>
        </w:rPr>
        <w:t>мотрения дела /расписка/, 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ась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заявлений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рассмотре</w:t>
      </w:r>
      <w:r>
        <w:rPr>
          <w:rFonts w:ascii="Times New Roman" w:eastAsia="Times New Roman" w:hAnsi="Times New Roman" w:cs="Times New Roman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4rplc-2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FIOgrp-14rplc-2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подтверждается: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 </w:t>
      </w:r>
      <w:r>
        <w:rPr>
          <w:rStyle w:val="cat-UserDefinedgrp-33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Style w:val="cat-Dategrp-11rplc-2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сотрудника полиции,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Style w:val="cat-FIOgrp-14rplc-2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заключением </w:t>
      </w:r>
      <w:r>
        <w:rPr>
          <w:rFonts w:ascii="Times New Roman" w:eastAsia="Times New Roman" w:hAnsi="Times New Roman" w:cs="Times New Roman"/>
          <w:sz w:val="28"/>
          <w:szCs w:val="28"/>
        </w:rPr>
        <w:t>эксперта,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другими материалами дела.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совокупность исследованных доказательств, судья считает, что виновность </w:t>
      </w:r>
      <w:r>
        <w:rPr>
          <w:rStyle w:val="cat-FIOgrp-14rplc-3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предусмотренного ст. 6.1.1 Кодекса Российской Федерации об административных правонарушениях, установлена и доказана.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редставленные по данному делу доказательства были оценены в совокупности с другими материалами дела об административном правонарушении в соответствии с требованиями ст. 26.11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</w:t>
      </w:r>
      <w:r>
        <w:rPr>
          <w:rFonts w:ascii="Times New Roman" w:eastAsia="Times New Roman" w:hAnsi="Times New Roman" w:cs="Times New Roman"/>
          <w:sz w:val="28"/>
          <w:szCs w:val="28"/>
        </w:rPr>
        <w:t>ративных правонарушениях, а так</w:t>
      </w:r>
      <w:r>
        <w:rPr>
          <w:rFonts w:ascii="Times New Roman" w:eastAsia="Times New Roman" w:hAnsi="Times New Roman" w:cs="Times New Roman"/>
          <w:sz w:val="28"/>
          <w:szCs w:val="28"/>
        </w:rPr>
        <w:t>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4rplc-3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ст. 6.1.1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ст. 6.1.1. Кодекса Российской Федерации об административных правонарушениях,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влечет наложение административного штрафа в размере от пяти тысяч до </w:t>
      </w:r>
      <w:r>
        <w:rPr>
          <w:rStyle w:val="cat-SumInWordsgrp-17rplc-32"/>
          <w:rFonts w:ascii="Times New Roman" w:eastAsia="Times New Roman" w:hAnsi="Times New Roman" w:cs="Times New Roman"/>
          <w:sz w:val="28"/>
          <w:szCs w:val="28"/>
        </w:rPr>
        <w:t>сумма прописью</w:t>
      </w:r>
      <w:r>
        <w:rPr>
          <w:rFonts w:ascii="Times New Roman" w:eastAsia="Times New Roman" w:hAnsi="Times New Roman" w:cs="Times New Roman"/>
          <w:sz w:val="28"/>
          <w:szCs w:val="28"/>
        </w:rPr>
        <w:t>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отсутствие отягчающих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29.10 Кодекса Российской Федерации об административном правонарушении,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3rplc-3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ст. 6.1.1 Кодекса Российской Федерации об административном правонарушении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>
        <w:rPr>
          <w:rStyle w:val="cat-Sumgrp-19rplc-34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/пять тысяч/ рублей.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Style w:val="cat-FIOgrp-14rplc-3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на основании ч. 1,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>
        <w:rPr>
          <w:rStyle w:val="cat-Addressgrp-5rplc-3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административного обеспечения </w:t>
      </w:r>
      <w:r>
        <w:rPr>
          <w:rStyle w:val="cat-Addressgrp-1rplc-3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л/с 04872D08080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>
        <w:rPr>
          <w:rStyle w:val="cat-PhoneNumbergrp-27rplc-38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28rplc-39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29rplc-4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 ОГРН 1238600002190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счета получателя: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ОКЦ № 8 </w:t>
      </w:r>
      <w:r>
        <w:rPr>
          <w:rStyle w:val="cat-OrganizationNamegrp-23rplc-41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</w:t>
      </w:r>
      <w:r>
        <w:rPr>
          <w:rStyle w:val="cat-Addressgrp-6rplc-4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Style w:val="cat-PhoneNumbergrp-30rplc-43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72011601063010101140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0412365400325009382606168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0938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Style w:val="cat-Addressgrp-7rplc-4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8rplc-4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</w:t>
      </w:r>
      <w:r>
        <w:rPr>
          <w:rStyle w:val="cat-SumInWordsgrp-18rplc-46"/>
          <w:rFonts w:ascii="Times New Roman" w:eastAsia="Times New Roman" w:hAnsi="Times New Roman" w:cs="Times New Roman"/>
          <w:sz w:val="28"/>
          <w:szCs w:val="28"/>
        </w:rPr>
        <w:t>сумма прописью</w:t>
      </w:r>
      <w:r>
        <w:rPr>
          <w:rFonts w:ascii="Times New Roman" w:eastAsia="Times New Roman" w:hAnsi="Times New Roman" w:cs="Times New Roman"/>
          <w:sz w:val="28"/>
          <w:szCs w:val="28"/>
        </w:rPr>
        <w:t>, либо административного ареста на срок до пятнадцати суток, либо обязательных работ на срок до пятидесяти часов.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6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Style w:val="cat-FIOgrp-16rplc-47"/>
          <w:rFonts w:ascii="Times New Roman" w:eastAsia="Times New Roman" w:hAnsi="Times New Roman" w:cs="Times New Roman"/>
          <w:sz w:val="28"/>
          <w:szCs w:val="28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5rplc-0">
    <w:name w:val="cat-PhoneNumber grp-25 rplc-0"/>
    <w:basedOn w:val="DefaultParagraphFont"/>
  </w:style>
  <w:style w:type="character" w:customStyle="1" w:styleId="cat-PhoneNumbergrp-26rplc-1">
    <w:name w:val="cat-PhoneNumber grp-26 rplc-1"/>
    <w:basedOn w:val="DefaultParagraphFont"/>
  </w:style>
  <w:style w:type="character" w:customStyle="1" w:styleId="cat-Dategrp-9rplc-2">
    <w:name w:val="cat-Date grp-9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FIOgrp-12rplc-5">
    <w:name w:val="cat-FIO grp-12 rplc-5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FIOgrp-13rplc-7">
    <w:name w:val="cat-FIO grp-13 rplc-7"/>
    <w:basedOn w:val="DefaultParagraphFont"/>
  </w:style>
  <w:style w:type="character" w:customStyle="1" w:styleId="cat-ExternalSystemDefinedgrp-32rplc-8">
    <w:name w:val="cat-ExternalSystemDefined grp-32 rplc-8"/>
    <w:basedOn w:val="DefaultParagraphFont"/>
  </w:style>
  <w:style w:type="character" w:customStyle="1" w:styleId="cat-PassportDatagrp-20rplc-9">
    <w:name w:val="cat-PassportData grp-20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PassportDatagrp-21rplc-11">
    <w:name w:val="cat-PassportData grp-21 rplc-11"/>
    <w:basedOn w:val="DefaultParagraphFont"/>
  </w:style>
  <w:style w:type="character" w:customStyle="1" w:styleId="cat-Dategrp-10rplc-12">
    <w:name w:val="cat-Date grp-10 rplc-12"/>
    <w:basedOn w:val="DefaultParagraphFont"/>
  </w:style>
  <w:style w:type="character" w:customStyle="1" w:styleId="cat-Timegrp-24rplc-13">
    <w:name w:val="cat-Time grp-24 rplc-13"/>
    <w:basedOn w:val="DefaultParagraphFont"/>
  </w:style>
  <w:style w:type="character" w:customStyle="1" w:styleId="cat-Addressgrp-4rplc-14">
    <w:name w:val="cat-Address grp-4 rplc-14"/>
    <w:basedOn w:val="DefaultParagraphFont"/>
  </w:style>
  <w:style w:type="character" w:customStyle="1" w:styleId="cat-FIOgrp-14rplc-15">
    <w:name w:val="cat-FIO grp-14 rplc-15"/>
    <w:basedOn w:val="DefaultParagraphFont"/>
  </w:style>
  <w:style w:type="character" w:customStyle="1" w:styleId="cat-FIOgrp-15rplc-16">
    <w:name w:val="cat-FIO grp-15 rplc-16"/>
    <w:basedOn w:val="DefaultParagraphFont"/>
  </w:style>
  <w:style w:type="character" w:customStyle="1" w:styleId="cat-ExternalSystemDefinedgrp-31rplc-17">
    <w:name w:val="cat-ExternalSystemDefined grp-31 rplc-17"/>
    <w:basedOn w:val="DefaultParagraphFont"/>
  </w:style>
  <w:style w:type="character" w:customStyle="1" w:styleId="cat-PassportDatagrp-22rplc-18">
    <w:name w:val="cat-PassportData grp-22 rplc-18"/>
    <w:basedOn w:val="DefaultParagraphFont"/>
  </w:style>
  <w:style w:type="character" w:customStyle="1" w:styleId="cat-FIOgrp-14rplc-19">
    <w:name w:val="cat-FIO grp-14 rplc-19"/>
    <w:basedOn w:val="DefaultParagraphFont"/>
  </w:style>
  <w:style w:type="character" w:customStyle="1" w:styleId="cat-FIOgrp-15rplc-20">
    <w:name w:val="cat-FIO grp-15 rplc-20"/>
    <w:basedOn w:val="DefaultParagraphFont"/>
  </w:style>
  <w:style w:type="character" w:customStyle="1" w:styleId="cat-FIOgrp-15rplc-21">
    <w:name w:val="cat-FIO grp-15 rplc-21"/>
    <w:basedOn w:val="DefaultParagraphFont"/>
  </w:style>
  <w:style w:type="character" w:customStyle="1" w:styleId="cat-FIOgrp-14rplc-22">
    <w:name w:val="cat-FIO grp-14 rplc-22"/>
    <w:basedOn w:val="DefaultParagraphFont"/>
  </w:style>
  <w:style w:type="character" w:customStyle="1" w:styleId="cat-FIOgrp-14rplc-23">
    <w:name w:val="cat-FIO grp-14 rplc-23"/>
    <w:basedOn w:val="DefaultParagraphFont"/>
  </w:style>
  <w:style w:type="character" w:customStyle="1" w:styleId="cat-FIOgrp-15rplc-24">
    <w:name w:val="cat-FIO grp-15 rplc-24"/>
    <w:basedOn w:val="DefaultParagraphFont"/>
  </w:style>
  <w:style w:type="character" w:customStyle="1" w:styleId="cat-FIOgrp-14rplc-25">
    <w:name w:val="cat-FIO grp-14 rplc-25"/>
    <w:basedOn w:val="DefaultParagraphFont"/>
  </w:style>
  <w:style w:type="character" w:customStyle="1" w:styleId="cat-FIOgrp-14rplc-26">
    <w:name w:val="cat-FIO grp-14 rplc-26"/>
    <w:basedOn w:val="DefaultParagraphFont"/>
  </w:style>
  <w:style w:type="character" w:customStyle="1" w:styleId="cat-UserDefinedgrp-33rplc-27">
    <w:name w:val="cat-UserDefined grp-33 rplc-27"/>
    <w:basedOn w:val="DefaultParagraphFont"/>
  </w:style>
  <w:style w:type="character" w:customStyle="1" w:styleId="cat-Dategrp-11rplc-28">
    <w:name w:val="cat-Date grp-11 rplc-28"/>
    <w:basedOn w:val="DefaultParagraphFont"/>
  </w:style>
  <w:style w:type="character" w:customStyle="1" w:styleId="cat-FIOgrp-14rplc-29">
    <w:name w:val="cat-FIO grp-14 rplc-29"/>
    <w:basedOn w:val="DefaultParagraphFont"/>
  </w:style>
  <w:style w:type="character" w:customStyle="1" w:styleId="cat-FIOgrp-14rplc-30">
    <w:name w:val="cat-FIO grp-14 rplc-30"/>
    <w:basedOn w:val="DefaultParagraphFont"/>
  </w:style>
  <w:style w:type="character" w:customStyle="1" w:styleId="cat-FIOgrp-14rplc-31">
    <w:name w:val="cat-FIO grp-14 rplc-31"/>
    <w:basedOn w:val="DefaultParagraphFont"/>
  </w:style>
  <w:style w:type="character" w:customStyle="1" w:styleId="cat-SumInWordsgrp-17rplc-32">
    <w:name w:val="cat-SumInWords grp-17 rplc-32"/>
    <w:basedOn w:val="DefaultParagraphFont"/>
  </w:style>
  <w:style w:type="character" w:customStyle="1" w:styleId="cat-FIOgrp-13rplc-33">
    <w:name w:val="cat-FIO grp-13 rplc-33"/>
    <w:basedOn w:val="DefaultParagraphFont"/>
  </w:style>
  <w:style w:type="character" w:customStyle="1" w:styleId="cat-Sumgrp-19rplc-34">
    <w:name w:val="cat-Sum grp-19 rplc-34"/>
    <w:basedOn w:val="DefaultParagraphFont"/>
  </w:style>
  <w:style w:type="character" w:customStyle="1" w:styleId="cat-FIOgrp-14rplc-35">
    <w:name w:val="cat-FIO grp-14 rplc-35"/>
    <w:basedOn w:val="DefaultParagraphFont"/>
  </w:style>
  <w:style w:type="character" w:customStyle="1" w:styleId="cat-Addressgrp-5rplc-36">
    <w:name w:val="cat-Address grp-5 rplc-36"/>
    <w:basedOn w:val="DefaultParagraphFont"/>
  </w:style>
  <w:style w:type="character" w:customStyle="1" w:styleId="cat-Addressgrp-1rplc-37">
    <w:name w:val="cat-Address grp-1 rplc-37"/>
    <w:basedOn w:val="DefaultParagraphFont"/>
  </w:style>
  <w:style w:type="character" w:customStyle="1" w:styleId="cat-PhoneNumbergrp-27rplc-38">
    <w:name w:val="cat-PhoneNumber grp-27 rplc-38"/>
    <w:basedOn w:val="DefaultParagraphFont"/>
  </w:style>
  <w:style w:type="character" w:customStyle="1" w:styleId="cat-PhoneNumbergrp-28rplc-39">
    <w:name w:val="cat-PhoneNumber grp-28 rplc-39"/>
    <w:basedOn w:val="DefaultParagraphFont"/>
  </w:style>
  <w:style w:type="character" w:customStyle="1" w:styleId="cat-PhoneNumbergrp-29rplc-40">
    <w:name w:val="cat-PhoneNumber grp-29 rplc-40"/>
    <w:basedOn w:val="DefaultParagraphFont"/>
  </w:style>
  <w:style w:type="character" w:customStyle="1" w:styleId="cat-OrganizationNamegrp-23rplc-41">
    <w:name w:val="cat-OrganizationName grp-23 rplc-41"/>
    <w:basedOn w:val="DefaultParagraphFont"/>
  </w:style>
  <w:style w:type="character" w:customStyle="1" w:styleId="cat-Addressgrp-6rplc-42">
    <w:name w:val="cat-Address grp-6 rplc-42"/>
    <w:basedOn w:val="DefaultParagraphFont"/>
  </w:style>
  <w:style w:type="character" w:customStyle="1" w:styleId="cat-PhoneNumbergrp-30rplc-43">
    <w:name w:val="cat-PhoneNumber grp-30 rplc-43"/>
    <w:basedOn w:val="DefaultParagraphFont"/>
  </w:style>
  <w:style w:type="character" w:customStyle="1" w:styleId="cat-Addressgrp-7rplc-44">
    <w:name w:val="cat-Address grp-7 rplc-44"/>
    <w:basedOn w:val="DefaultParagraphFont"/>
  </w:style>
  <w:style w:type="character" w:customStyle="1" w:styleId="cat-Addressgrp-8rplc-45">
    <w:name w:val="cat-Address grp-8 rplc-45"/>
    <w:basedOn w:val="DefaultParagraphFont"/>
  </w:style>
  <w:style w:type="character" w:customStyle="1" w:styleId="cat-SumInWordsgrp-18rplc-46">
    <w:name w:val="cat-SumInWords grp-18 rplc-46"/>
    <w:basedOn w:val="DefaultParagraphFont"/>
  </w:style>
  <w:style w:type="character" w:customStyle="1" w:styleId="cat-FIOgrp-16rplc-47">
    <w:name w:val="cat-FIO grp-16 rplc-4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15" TargetMode="External" /><Relationship Id="rId5" Type="http://schemas.openxmlformats.org/officeDocument/2006/relationships/hyperlink" Target="garantF1://10008000.116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